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sruwr94i4crm" w:id="0"/>
    <w:bookmarkEnd w:id="0"/>
    <w:p w:rsidR="00000000" w:rsidDel="00000000" w:rsidP="00000000" w:rsidRDefault="00000000" w:rsidRPr="00000000" w14:paraId="00000001">
      <w:pP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Plantilla de planificación y realización de investigaciones 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Materiales.  ¿Qué necesitas para tu investigación?  Recursos, herramientas y equipos:</w:t>
      </w:r>
    </w:p>
    <w:tbl>
      <w:tblPr>
        <w:tblStyle w:val="Table1"/>
        <w:tblW w:w="130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51.25"/>
        <w:gridCol w:w="3251.25"/>
        <w:gridCol w:w="3251.25"/>
        <w:gridCol w:w="3251.25"/>
        <w:tblGridChange w:id="0">
          <w:tblGrid>
            <w:gridCol w:w="3251.25"/>
            <w:gridCol w:w="3251.25"/>
            <w:gridCol w:w="3251.25"/>
            <w:gridCol w:w="3251.2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¿Crees que necesitas otras herramientas o materiales?  Desarrolle una lista de materiales en consulta con su maestro.</w:t>
      </w:r>
    </w:p>
    <w:p w:rsidR="00000000" w:rsidDel="00000000" w:rsidP="00000000" w:rsidRDefault="00000000" w:rsidRPr="00000000" w14:paraId="00000018">
      <w:pPr>
        <w:spacing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Pregunta comprobable.  ¿Qué esperas que revele tu experimento?  Pregunta científica que intentaremos responder:</w:t>
      </w:r>
    </w:p>
    <w:tbl>
      <w:tblPr>
        <w:tblStyle w:val="Table2"/>
        <w:tblW w:w="129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945"/>
        <w:tblGridChange w:id="0">
          <w:tblGrid>
            <w:gridCol w:w="12945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C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¿Cómo funcionará tu investigación?  Preparación experimental </w:t>
      </w:r>
      <w:r w:rsidDel="00000000" w:rsidR="00000000" w:rsidRPr="00000000">
        <w:rPr>
          <w:rtl w:val="0"/>
        </w:rPr>
        <w:t xml:space="preserve">(Etiquetar equipos y materiales utilizados)</w:t>
      </w:r>
    </w:p>
    <w:tbl>
      <w:tblPr>
        <w:tblStyle w:val="Table3"/>
        <w:tblW w:w="129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930"/>
        <w:tblGridChange w:id="0">
          <w:tblGrid>
            <w:gridCol w:w="12930"/>
          </w:tblGrid>
        </w:tblGridChange>
      </w:tblGrid>
      <w:tr>
        <w:trPr>
          <w:cantSplit w:val="0"/>
          <w:trHeight w:val="7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before="240" w:line="240" w:lineRule="auto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 Pasos experimentales</w:t>
      </w:r>
      <w:r w:rsidDel="00000000" w:rsidR="00000000" w:rsidRPr="00000000">
        <w:rPr>
          <w:rtl w:val="0"/>
        </w:rPr>
        <w:t xml:space="preserve"> (Qué haremos, enumerado en el orden en que lo haremos y qué mediremos u observaremos)</w:t>
      </w:r>
    </w:p>
    <w:tbl>
      <w:tblPr>
        <w:tblStyle w:val="Table4"/>
        <w:tblW w:w="128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885"/>
        <w:tblGridChange w:id="0">
          <w:tblGrid>
            <w:gridCol w:w="12885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 Resultado esperado </w:t>
      </w:r>
      <w:r w:rsidDel="00000000" w:rsidR="00000000" w:rsidRPr="00000000">
        <w:rPr>
          <w:rtl w:val="0"/>
        </w:rPr>
        <w:t xml:space="preserve">(Lo que predecimos que sucederá) </w:t>
      </w:r>
    </w:p>
    <w:tbl>
      <w:tblPr>
        <w:tblStyle w:val="Table5"/>
        <w:tblW w:w="128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885"/>
        <w:tblGridChange w:id="0">
          <w:tblGrid>
            <w:gridCol w:w="12885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D">
      <w:pPr>
        <w:spacing w:before="24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             </w:t>
        <w:tab/>
      </w:r>
      <w:r w:rsidDel="00000000" w:rsidR="00000000" w:rsidRPr="00000000">
        <w:rPr>
          <w:i w:val="1"/>
          <w:iCs w:val="1"/>
          <w:rtl w:val="0"/>
        </w:rPr>
        <w:t xml:space="preserve">¡Detente aquí y consulta con tu maestro antes de continuar!</w:t>
      </w:r>
    </w:p>
    <w:p w:rsidR="00000000" w:rsidDel="00000000" w:rsidP="00000000" w:rsidRDefault="00000000" w:rsidRPr="00000000" w14:paraId="0000003E">
      <w:pPr>
        <w:spacing w:before="24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24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Datos y observaciones:</w:t>
      </w:r>
    </w:p>
    <w:tbl>
      <w:tblPr>
        <w:tblStyle w:val="Table6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90"/>
        <w:gridCol w:w="690"/>
        <w:tblGridChange w:id="0">
          <w:tblGrid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90"/>
            <w:gridCol w:w="690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D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DE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¿Qué reveló tu investigación?  ¿Qué aprendiste?</w:t>
      </w:r>
    </w:p>
    <w:tbl>
      <w:tblPr>
        <w:tblStyle w:val="Table7"/>
        <w:tblW w:w="13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080"/>
        <w:tblGridChange w:id="0">
          <w:tblGrid>
            <w:gridCol w:w="13080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E7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¿Qué nuevas preguntas planteó esto?</w:t>
      </w:r>
    </w:p>
    <w:tbl>
      <w:tblPr>
        <w:tblStyle w:val="Table8"/>
        <w:tblW w:w="13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80"/>
        <w:tblGridChange w:id="0">
          <w:tblGrid>
            <w:gridCol w:w="13080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EB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bookmarkStart w:colFirst="0" w:colLast="0" w:name="gikhxhlvkh6k" w:id="1"/>
    <w:bookmarkEnd w:id="1"/>
    <w:p w:rsidR="00000000" w:rsidDel="00000000" w:rsidP="00000000" w:rsidRDefault="00000000" w:rsidRPr="00000000" w14:paraId="000000E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Plantilla de afirmaciones del plan agrícola</w:t>
      </w:r>
    </w:p>
    <w:p w:rsidR="00000000" w:rsidDel="00000000" w:rsidP="00000000" w:rsidRDefault="00000000" w:rsidRPr="00000000" w14:paraId="000000E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Afirmación(s):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Evidencia: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Cálculos: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Supuestos: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bookmarkStart w:colFirst="0" w:colLast="0" w:name="kh7qs6whah5q" w:id="2"/>
    <w:bookmarkEnd w:id="2"/>
    <w:p w:rsidR="00000000" w:rsidDel="00000000" w:rsidP="00000000" w:rsidRDefault="00000000" w:rsidRPr="00000000" w14:paraId="000001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Mapas para la exploración alimentaria</w:t>
      </w:r>
    </w:p>
    <w:p w:rsidR="00000000" w:rsidDel="00000000" w:rsidP="00000000" w:rsidRDefault="00000000" w:rsidRPr="00000000" w14:paraId="000001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Mapa de Estados Unidos (¡Marque su ubicación primero!)</w:t>
      </w:r>
    </w:p>
    <w:p w:rsidR="00000000" w:rsidDel="00000000" w:rsidP="00000000" w:rsidRDefault="00000000" w:rsidRPr="00000000" w14:paraId="00000103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9144000" cy="5778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77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Mapa mundial</w:t>
      </w:r>
    </w:p>
    <w:p w:rsidR="00000000" w:rsidDel="00000000" w:rsidP="00000000" w:rsidRDefault="00000000" w:rsidRPr="00000000" w14:paraId="00000107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9144000" cy="4699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9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rPr>
        <w:i w:val="1"/>
        <w:iCs w:val="1"/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Page </w:t>
    </w:r>
    <w:r w:rsidDel="00000000" w:rsidR="00000000" w:rsidRPr="00000000">
      <w:rPr>
        <w:i w:val="1"/>
        <w:iCs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iCs w:val="1"/>
        <w:sz w:val="20"/>
        <w:szCs w:val="20"/>
        <w:rtl w:val="0"/>
      </w:rPr>
      <w:tab/>
      <w:tab/>
      <w:tab/>
      <w:tab/>
      <w:tab/>
      <w:tab/>
      <w:tab/>
      <w:t xml:space="preserve">Growing Food on the Moon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line="240" w:lineRule="auto"/>
    </w:pPr>
    <w:rPr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